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188A3" w14:textId="00C1663A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99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4A19CE" w:rsidRPr="004A19CE">
        <w:rPr>
          <w:sz w:val="32"/>
          <w:szCs w:val="32"/>
        </w:rPr>
        <w:t>R2-1712402</w:t>
      </w:r>
    </w:p>
    <w:p w14:paraId="698AB6F4" w14:textId="77777777" w:rsidR="003E1A60" w:rsidRDefault="003E1A60" w:rsidP="00311702">
      <w:pPr>
        <w:pStyle w:val="3GPPHeader"/>
      </w:pPr>
      <w:r w:rsidRPr="003E1A60">
        <w:t>Reno, Nevada, USA, 27th October – 1st December 2017</w:t>
      </w:r>
    </w:p>
    <w:p w14:paraId="38273D9D" w14:textId="6D22C273" w:rsidR="00E90E49" w:rsidRPr="00407AE0" w:rsidRDefault="00E90E49" w:rsidP="00311702">
      <w:pPr>
        <w:pStyle w:val="3GPPHeader"/>
        <w:rPr>
          <w:sz w:val="22"/>
          <w:szCs w:val="22"/>
        </w:rPr>
      </w:pPr>
      <w:bookmarkStart w:id="0" w:name="_GoBack"/>
      <w:bookmarkEnd w:id="0"/>
      <w:r w:rsidRPr="00407AE0">
        <w:rPr>
          <w:sz w:val="22"/>
          <w:szCs w:val="22"/>
        </w:rPr>
        <w:t>Agenda Item:</w:t>
      </w:r>
      <w:r w:rsidRPr="00407AE0">
        <w:rPr>
          <w:sz w:val="22"/>
          <w:szCs w:val="22"/>
        </w:rPr>
        <w:tab/>
      </w:r>
      <w:r w:rsidR="00684C50" w:rsidRPr="00407AE0">
        <w:rPr>
          <w:sz w:val="22"/>
          <w:szCs w:val="22"/>
        </w:rPr>
        <w:t>6</w:t>
      </w:r>
    </w:p>
    <w:p w14:paraId="547386A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F018D9B" w14:textId="706BB7B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D094A" w:rsidRPr="0033058D">
        <w:rPr>
          <w:sz w:val="22"/>
          <w:szCs w:val="22"/>
        </w:rPr>
        <w:t>Secured redirect to GERAN</w:t>
      </w:r>
    </w:p>
    <w:p w14:paraId="29A26474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D094A">
        <w:rPr>
          <w:sz w:val="22"/>
          <w:szCs w:val="22"/>
        </w:rPr>
        <w:t>Discussion, Decision</w:t>
      </w:r>
    </w:p>
    <w:p w14:paraId="0ACDEB86" w14:textId="77777777" w:rsidR="00F379A0" w:rsidRPr="00CE0424" w:rsidRDefault="00F379A0" w:rsidP="00F379A0">
      <w:pPr>
        <w:pStyle w:val="Heading1"/>
      </w:pPr>
      <w:bookmarkStart w:id="1" w:name="_Ref178064866"/>
      <w:r w:rsidRPr="00CE0424">
        <w:t>Introduction</w:t>
      </w:r>
    </w:p>
    <w:p w14:paraId="14568CA7" w14:textId="4729D41F" w:rsidR="00603FF6" w:rsidRDefault="00603FF6" w:rsidP="00603FF6">
      <w:r>
        <w:t>With the reception of LTE r</w:t>
      </w:r>
      <w:r w:rsidRPr="00603FF6">
        <w:t>eply LS on LTE call redirection to GERAN</w:t>
      </w:r>
      <w:r w:rsidR="009244C8">
        <w:t xml:space="preserve"> [4</w:t>
      </w:r>
      <w:r>
        <w:t>], RAN2 is now in the position to agree on way forward. In this document, we present our view.</w:t>
      </w:r>
    </w:p>
    <w:p w14:paraId="295F6C26" w14:textId="77777777" w:rsidR="00F379A0" w:rsidRDefault="00F379A0" w:rsidP="00F379A0">
      <w:pPr>
        <w:pStyle w:val="Heading1"/>
      </w:pPr>
      <w:r w:rsidRPr="00CE0424">
        <w:t>Discussion</w:t>
      </w:r>
    </w:p>
    <w:p w14:paraId="61DEC127" w14:textId="76CC49E6" w:rsidR="00D41FF8" w:rsidRDefault="006D66F3" w:rsidP="00F379A0">
      <w:r>
        <w:t xml:space="preserve">The </w:t>
      </w:r>
      <w:r w:rsidR="00D41FF8">
        <w:t xml:space="preserve">main </w:t>
      </w:r>
      <w:r>
        <w:t>reason</w:t>
      </w:r>
      <w:r w:rsidR="00603FF6" w:rsidRPr="00603FF6">
        <w:t xml:space="preserve"> </w:t>
      </w:r>
      <w:r w:rsidR="006C1C2E">
        <w:t xml:space="preserve">to </w:t>
      </w:r>
      <w:r w:rsidR="00603FF6" w:rsidRPr="00603FF6">
        <w:t xml:space="preserve">study alternatives to </w:t>
      </w:r>
      <w:r>
        <w:t xml:space="preserve">already existing </w:t>
      </w:r>
      <w:r w:rsidR="00603FF6" w:rsidRPr="00603FF6">
        <w:t>AS-protected redirection to GERAN was claimed to be the additional delay caused by activating AS security before redirect, in particular when used for CS fallback [3]. But no delay analysis was provided.</w:t>
      </w:r>
      <w:r>
        <w:t xml:space="preserve"> We have claimed the </w:t>
      </w:r>
      <w:r w:rsidR="00117725">
        <w:t xml:space="preserve">delay caused by AS security activation at redirect to GERAN </w:t>
      </w:r>
      <w:r w:rsidR="00D41FF8">
        <w:t xml:space="preserve">is neglectable. </w:t>
      </w:r>
      <w:r w:rsidR="006C1C2E">
        <w:t xml:space="preserve">Also, </w:t>
      </w:r>
      <w:r w:rsidR="00D41FF8">
        <w:t xml:space="preserve">AS security is </w:t>
      </w:r>
      <w:r w:rsidR="006C1C2E">
        <w:t xml:space="preserve">already </w:t>
      </w:r>
      <w:r w:rsidR="00D41FF8">
        <w:t>used at CS fall</w:t>
      </w:r>
      <w:r w:rsidR="00407AE0">
        <w:t>b</w:t>
      </w:r>
      <w:r w:rsidR="00D41FF8">
        <w:t xml:space="preserve">ack to GERAN </w:t>
      </w:r>
      <w:r w:rsidR="00117725">
        <w:t xml:space="preserve">in live networks. </w:t>
      </w:r>
      <w:r w:rsidR="00117725" w:rsidRPr="00117725">
        <w:t>In TS36.331, the RRC procedure delay for initial security activation is 10ms. Even a delay of 5 or 10 times 10ms would not result in any noticeable additional delay for CS fallback and voice call establishment in GERAN.</w:t>
      </w:r>
      <w:r w:rsidR="00D41FF8">
        <w:t xml:space="preserve"> </w:t>
      </w:r>
    </w:p>
    <w:p w14:paraId="49287241" w14:textId="7C22E601" w:rsidR="003079FC" w:rsidRDefault="00D41FF8" w:rsidP="00D41FF8">
      <w:pPr>
        <w:pStyle w:val="Observation"/>
      </w:pPr>
      <w:r>
        <w:t>P</w:t>
      </w:r>
      <w:r w:rsidR="00117725" w:rsidRPr="00117725">
        <w:t>erformance concern</w:t>
      </w:r>
      <w:r w:rsidR="00117725">
        <w:t>s do</w:t>
      </w:r>
      <w:r w:rsidR="00117725" w:rsidRPr="00117725">
        <w:t xml:space="preserve"> not motivate introduction of alternative protection mechanisms</w:t>
      </w:r>
      <w:r>
        <w:t xml:space="preserve"> to protect redirection to GERAN</w:t>
      </w:r>
      <w:r w:rsidR="00117725" w:rsidRPr="00117725">
        <w:t>.</w:t>
      </w:r>
    </w:p>
    <w:p w14:paraId="40D074F7" w14:textId="5F638DD7" w:rsidR="003079FC" w:rsidRDefault="000D4413" w:rsidP="00F379A0">
      <w:r>
        <w:t>In LS [1], SA3 informed that they had arrived at two possible solution to protect the redirect message:</w:t>
      </w:r>
    </w:p>
    <w:p w14:paraId="777D276D" w14:textId="23D487CF" w:rsidR="000D4413" w:rsidRDefault="000D4413" w:rsidP="00AE0E22">
      <w:pPr>
        <w:pStyle w:val="ListParagraph"/>
        <w:numPr>
          <w:ilvl w:val="0"/>
          <w:numId w:val="20"/>
        </w:numPr>
      </w:pPr>
      <w:r>
        <w:t>Use existing AS security (in specifications since Rel-8)</w:t>
      </w:r>
      <w:r w:rsidR="00AE0E22">
        <w:t>.</w:t>
      </w:r>
    </w:p>
    <w:p w14:paraId="68E3ED95" w14:textId="7BD06B6C" w:rsidR="000D4413" w:rsidRDefault="000D4413" w:rsidP="00AE0E22">
      <w:pPr>
        <w:pStyle w:val="ListParagraph"/>
        <w:numPr>
          <w:ilvl w:val="0"/>
          <w:numId w:val="20"/>
        </w:numPr>
      </w:pPr>
      <w:r>
        <w:t xml:space="preserve">Introduce a new mechanism based on </w:t>
      </w:r>
      <w:r w:rsidR="00AE0E22">
        <w:t xml:space="preserve">[in </w:t>
      </w:r>
      <w:r>
        <w:t>MME</w:t>
      </w:r>
      <w:r w:rsidR="00AE0E22">
        <w:t>] “…c</w:t>
      </w:r>
      <w:r w:rsidR="00AE0E22" w:rsidRPr="00AE0E22">
        <w:t>alculate a NAS key from the NAS context</w:t>
      </w:r>
      <w:r w:rsidR="00AE0E22">
        <w:t xml:space="preserve">”, </w:t>
      </w:r>
      <w:r w:rsidR="00AE0E22" w:rsidRPr="00AE0E22">
        <w:t xml:space="preserve">and </w:t>
      </w:r>
      <w:r w:rsidR="00AE0E22">
        <w:t>“</w:t>
      </w:r>
      <w:r w:rsidR="00AE0E22" w:rsidRPr="00AE0E22">
        <w:t>further calculate an integrity key at the eNB using this key to protect the redirection parameters</w:t>
      </w:r>
      <w:r w:rsidR="00AE0E22">
        <w:t>”.</w:t>
      </w:r>
      <w:r w:rsidRPr="000D4413">
        <w:t xml:space="preserve"> </w:t>
      </w:r>
    </w:p>
    <w:p w14:paraId="05B5FABC" w14:textId="70D845BB" w:rsidR="00AE0E22" w:rsidRDefault="00AE0E22" w:rsidP="00AE0E22">
      <w:pPr>
        <w:rPr>
          <w:rFonts w:cs="Arial"/>
        </w:rPr>
      </w:pPr>
      <w:r>
        <w:t xml:space="preserve">It is evident that the new mechanism would impact MME, eNB and UE (as also identified by SA3), and require </w:t>
      </w:r>
      <w:r w:rsidRPr="006C5B41">
        <w:rPr>
          <w:rFonts w:cs="Arial"/>
        </w:rPr>
        <w:t xml:space="preserve">standardization </w:t>
      </w:r>
      <w:r>
        <w:rPr>
          <w:rFonts w:cs="Arial"/>
        </w:rPr>
        <w:t>efforts</w:t>
      </w:r>
      <w:r w:rsidRPr="006C5B41">
        <w:rPr>
          <w:rFonts w:cs="Arial"/>
        </w:rPr>
        <w:t xml:space="preserve"> </w:t>
      </w:r>
      <w:r>
        <w:rPr>
          <w:rFonts w:cs="Arial"/>
        </w:rPr>
        <w:t xml:space="preserve">primarily </w:t>
      </w:r>
      <w:r w:rsidRPr="006C5B41">
        <w:rPr>
          <w:rFonts w:cs="Arial"/>
        </w:rPr>
        <w:t>in RAN2, RAN3, CT1, SA2,</w:t>
      </w:r>
      <w:r>
        <w:rPr>
          <w:rFonts w:cs="Arial"/>
        </w:rPr>
        <w:t xml:space="preserve"> and SA3</w:t>
      </w:r>
      <w:r w:rsidR="00911A8A">
        <w:rPr>
          <w:rFonts w:cs="Arial"/>
        </w:rPr>
        <w:t>.</w:t>
      </w:r>
      <w:r w:rsidR="007634EC">
        <w:rPr>
          <w:rFonts w:cs="Arial"/>
        </w:rPr>
        <w:t xml:space="preserve"> </w:t>
      </w:r>
    </w:p>
    <w:p w14:paraId="33F81198" w14:textId="2F02A004" w:rsidR="00A4778A" w:rsidRDefault="006C1C2E" w:rsidP="00A4778A">
      <w:pPr>
        <w:pStyle w:val="Observation"/>
      </w:pPr>
      <w:r>
        <w:t>The n</w:t>
      </w:r>
      <w:r w:rsidR="00A4778A">
        <w:t>ew</w:t>
      </w:r>
      <w:r>
        <w:t>ly proposed</w:t>
      </w:r>
      <w:r w:rsidR="00A4778A">
        <w:t xml:space="preserve"> </w:t>
      </w:r>
      <w:r>
        <w:t xml:space="preserve">additional </w:t>
      </w:r>
      <w:r w:rsidR="00A4778A">
        <w:t xml:space="preserve">mechanism to protect redirect to GERAN impacts MME, eNB and UE, and require </w:t>
      </w:r>
      <w:r w:rsidR="00A4778A" w:rsidRPr="006C5B41">
        <w:t xml:space="preserve">standardization </w:t>
      </w:r>
      <w:r w:rsidR="00A4778A">
        <w:t>efforts</w:t>
      </w:r>
      <w:r w:rsidR="00A4778A" w:rsidRPr="006C5B41">
        <w:t xml:space="preserve"> </w:t>
      </w:r>
      <w:r w:rsidR="00A4778A">
        <w:t xml:space="preserve">primarily </w:t>
      </w:r>
      <w:r w:rsidR="00A4778A" w:rsidRPr="006C5B41">
        <w:t>in RAN2, RAN3, CT1, SA2,</w:t>
      </w:r>
      <w:r w:rsidR="00A4778A">
        <w:t xml:space="preserve"> and SA3.</w:t>
      </w:r>
    </w:p>
    <w:p w14:paraId="27875D85" w14:textId="77777777" w:rsidR="009244C8" w:rsidRDefault="009244C8" w:rsidP="00AE0E22">
      <w:pPr>
        <w:rPr>
          <w:rFonts w:cs="Arial"/>
        </w:rPr>
      </w:pPr>
    </w:p>
    <w:p w14:paraId="066E7EFB" w14:textId="60BC0136" w:rsidR="007634EC" w:rsidRDefault="007634EC" w:rsidP="00AE0E22">
      <w:r>
        <w:rPr>
          <w:rFonts w:cs="Arial"/>
        </w:rPr>
        <w:t>We noted SA3 indicated that the new mechanism “…</w:t>
      </w:r>
      <w:r>
        <w:rPr>
          <w:rFonts w:cs="Arial"/>
          <w:iCs/>
        </w:rPr>
        <w:t xml:space="preserve">could be generically used in any scenarios where a redirection to another RAT/network is required without transitioning the UE to active mode or incurring additional signalling and delay associated with it”. </w:t>
      </w:r>
      <w:r w:rsidR="004F643C">
        <w:rPr>
          <w:rFonts w:cs="Arial"/>
          <w:iCs/>
        </w:rPr>
        <w:t xml:space="preserve">In our view this generic usefulness also applies to existing </w:t>
      </w:r>
      <w:r w:rsidR="00D41FF8">
        <w:rPr>
          <w:rFonts w:cs="Arial"/>
          <w:iCs/>
        </w:rPr>
        <w:t xml:space="preserve">solution based on </w:t>
      </w:r>
      <w:r w:rsidR="004F643C">
        <w:rPr>
          <w:rFonts w:cs="Arial"/>
          <w:iCs/>
        </w:rPr>
        <w:t>AS security, as the additional delay is insignificant at redirection to another RAT/network.</w:t>
      </w:r>
    </w:p>
    <w:p w14:paraId="423AA07C" w14:textId="0DE7CD0D" w:rsidR="004F643C" w:rsidRPr="00CF4F46" w:rsidRDefault="004F643C" w:rsidP="001C3A80">
      <w:r>
        <w:rPr>
          <w:rFonts w:cs="Arial"/>
        </w:rPr>
        <w:t xml:space="preserve">Finally, we noted that solution </w:t>
      </w:r>
      <w:r w:rsidR="00C44C72">
        <w:rPr>
          <w:rFonts w:cs="Arial"/>
        </w:rPr>
        <w:t xml:space="preserve">principle of </w:t>
      </w:r>
      <w:r>
        <w:rPr>
          <w:rFonts w:cs="Arial"/>
        </w:rPr>
        <w:t xml:space="preserve">the new mechanism proposed by SA3 seems </w:t>
      </w:r>
      <w:r w:rsidR="001C3A80">
        <w:rPr>
          <w:rFonts w:cs="Arial"/>
        </w:rPr>
        <w:t xml:space="preserve">in our understanding </w:t>
      </w:r>
      <w:r>
        <w:rPr>
          <w:rFonts w:cs="Arial"/>
        </w:rPr>
        <w:t>not be intended in NR, according to RAN299bis agreement:</w:t>
      </w:r>
    </w:p>
    <w:p w14:paraId="5E2B9601" w14:textId="77777777" w:rsidR="004F643C" w:rsidRPr="00CF4F46" w:rsidRDefault="004F643C" w:rsidP="004F643C">
      <w:pPr>
        <w:pStyle w:val="Doc-text2"/>
      </w:pPr>
    </w:p>
    <w:p w14:paraId="49267FDA" w14:textId="77777777" w:rsidR="004F643C" w:rsidRPr="00CF4F46" w:rsidRDefault="004F643C" w:rsidP="004F64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F4F46">
        <w:t>Agreements:</w:t>
      </w:r>
    </w:p>
    <w:p w14:paraId="5713214C" w14:textId="73AA12F3" w:rsidR="004F643C" w:rsidRPr="00CF4F46" w:rsidRDefault="001C3A80" w:rsidP="001C3A8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&lt;cut&gt;</w:t>
      </w:r>
    </w:p>
    <w:p w14:paraId="74570F1D" w14:textId="77777777" w:rsidR="001C3A80" w:rsidRDefault="004F643C" w:rsidP="001C3A8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F4F46">
        <w:t>3</w:t>
      </w:r>
      <w:r w:rsidRPr="00CF4F46">
        <w:tab/>
        <w:t xml:space="preserve">RAN functionality of release with redirect info to 2G/3G RATs is supported in the same way as today. For redirection to 2G then UE only accepts redirection to 2G </w:t>
      </w:r>
      <w:r w:rsidRPr="00EA49AC">
        <w:t>if AS security protected (NAS configuration is not required).</w:t>
      </w:r>
    </w:p>
    <w:p w14:paraId="0ECEBB17" w14:textId="0C820DC6" w:rsidR="004F643C" w:rsidRPr="00CF4F46" w:rsidRDefault="001C3A80" w:rsidP="001C3A8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&lt;cut&gt;</w:t>
      </w:r>
    </w:p>
    <w:p w14:paraId="2BEC1EB9" w14:textId="77777777" w:rsidR="004F643C" w:rsidRPr="00CF4F46" w:rsidRDefault="004F643C" w:rsidP="004F643C">
      <w:pPr>
        <w:pStyle w:val="Doc-text2"/>
      </w:pPr>
    </w:p>
    <w:p w14:paraId="00194B2D" w14:textId="2AE1B227" w:rsidR="007634EC" w:rsidRDefault="001C3A80" w:rsidP="00F379A0">
      <w:pPr>
        <w:rPr>
          <w:rFonts w:cs="Arial"/>
        </w:rPr>
      </w:pPr>
      <w:r>
        <w:rPr>
          <w:rFonts w:cs="Arial"/>
        </w:rPr>
        <w:lastRenderedPageBreak/>
        <w:t>The mechanism to configure the UE via NAS signalling to accept or ignore (“reject”) unprotected redirect message</w:t>
      </w:r>
      <w:r w:rsidR="008D094A">
        <w:rPr>
          <w:rFonts w:cs="Arial"/>
        </w:rPr>
        <w:t>, as discussed by CT1 in LSs [4, 5]</w:t>
      </w:r>
      <w:r>
        <w:rPr>
          <w:rFonts w:cs="Arial"/>
        </w:rPr>
        <w:t xml:space="preserve"> is of course required</w:t>
      </w:r>
      <w:r w:rsidR="00C44C72">
        <w:rPr>
          <w:rFonts w:cs="Arial"/>
        </w:rPr>
        <w:t>.</w:t>
      </w:r>
      <w:r w:rsidR="00C44C72">
        <w:rPr>
          <w:rFonts w:cs="Arial"/>
        </w:rPr>
        <w:br/>
      </w:r>
      <w:r w:rsidR="004F643C">
        <w:rPr>
          <w:rFonts w:cs="Arial"/>
        </w:rPr>
        <w:t xml:space="preserve"> </w:t>
      </w:r>
    </w:p>
    <w:p w14:paraId="788BAF00" w14:textId="21BFC18D" w:rsidR="00F379A0" w:rsidRDefault="008D094A" w:rsidP="00F379A0">
      <w:pPr>
        <w:rPr>
          <w:rFonts w:cs="Arial"/>
        </w:rPr>
      </w:pPr>
      <w:r>
        <w:rPr>
          <w:rFonts w:cs="Arial"/>
        </w:rPr>
        <w:t>W</w:t>
      </w:r>
      <w:r w:rsidR="00F379A0">
        <w:rPr>
          <w:rFonts w:cs="Arial"/>
        </w:rPr>
        <w:t>e recommend RAN2 to agree on the following:</w:t>
      </w:r>
    </w:p>
    <w:p w14:paraId="21C580EC" w14:textId="77777777" w:rsidR="00F379A0" w:rsidRDefault="00F379A0" w:rsidP="00F379A0">
      <w:pPr>
        <w:pStyle w:val="Proposal"/>
      </w:pPr>
      <w:r>
        <w:t>The security issue with unprotected redirect to GERAN is solved by</w:t>
      </w:r>
    </w:p>
    <w:p w14:paraId="53D7D775" w14:textId="2C54F138" w:rsidR="00C44C72" w:rsidRPr="00CE0424" w:rsidRDefault="00C44C72" w:rsidP="00C44C72">
      <w:pPr>
        <w:pStyle w:val="Proposal"/>
        <w:numPr>
          <w:ilvl w:val="2"/>
          <w:numId w:val="3"/>
        </w:numPr>
      </w:pPr>
      <w:r>
        <w:t>configure UE to not accept unprotected redir</w:t>
      </w:r>
      <w:r w:rsidR="00D41FF8">
        <w:t>ect messages via NAS signalling</w:t>
      </w:r>
      <w:r w:rsidR="008D094A">
        <w:t xml:space="preserve">, </w:t>
      </w:r>
      <w:r w:rsidR="00D41FF8">
        <w:t>and</w:t>
      </w:r>
    </w:p>
    <w:p w14:paraId="30EFA332" w14:textId="63CC4C45" w:rsidR="00F379A0" w:rsidRDefault="006C1C2E" w:rsidP="00F379A0">
      <w:pPr>
        <w:pStyle w:val="Proposal"/>
        <w:numPr>
          <w:ilvl w:val="2"/>
          <w:numId w:val="3"/>
        </w:numPr>
      </w:pPr>
      <w:r>
        <w:t xml:space="preserve">using the already existing way of </w:t>
      </w:r>
      <w:r w:rsidR="00F379A0" w:rsidRPr="00EF392E">
        <w:t>activating AS security prior to redirect</w:t>
      </w:r>
      <w:r w:rsidR="00D41FF8">
        <w:t>.</w:t>
      </w:r>
    </w:p>
    <w:p w14:paraId="676FB408" w14:textId="77777777" w:rsidR="00F379A0" w:rsidRPr="00CE0424" w:rsidRDefault="00F379A0" w:rsidP="00F379A0">
      <w:pPr>
        <w:pStyle w:val="Heading1"/>
      </w:pPr>
      <w:r w:rsidRPr="00CE0424">
        <w:t>Conclusion</w:t>
      </w:r>
    </w:p>
    <w:p w14:paraId="435A7265" w14:textId="77777777" w:rsidR="00F379A0" w:rsidRDefault="00F379A0" w:rsidP="00F379A0">
      <w:r>
        <w:t>In this document, we have presented our view on how to solve the security issue with redirect to GERAN.</w:t>
      </w:r>
    </w:p>
    <w:p w14:paraId="43B6A64F" w14:textId="6F843FBD" w:rsidR="00A4778A" w:rsidRDefault="00A4778A" w:rsidP="00F379A0">
      <w:r>
        <w:t>We observed the following:</w:t>
      </w:r>
    </w:p>
    <w:p w14:paraId="4292686F" w14:textId="77777777" w:rsidR="00A4778A" w:rsidRDefault="00A4778A" w:rsidP="007E6136">
      <w:pPr>
        <w:pStyle w:val="Observation"/>
        <w:numPr>
          <w:ilvl w:val="0"/>
          <w:numId w:val="21"/>
        </w:numPr>
        <w:rPr>
          <w:rStyle w:val="PageNumber"/>
        </w:rPr>
      </w:pPr>
      <w:r w:rsidRPr="00A4778A">
        <w:rPr>
          <w:rStyle w:val="PageNumber"/>
        </w:rPr>
        <w:t>Performance concerns do not motivate introduction of alternative protection mechanisms to protect redirection to GERAN.</w:t>
      </w:r>
    </w:p>
    <w:p w14:paraId="4C6C51D4" w14:textId="54D7828C" w:rsidR="00A4778A" w:rsidRPr="00A4778A" w:rsidRDefault="00A4778A" w:rsidP="007E6136">
      <w:pPr>
        <w:pStyle w:val="Observation"/>
        <w:numPr>
          <w:ilvl w:val="0"/>
          <w:numId w:val="21"/>
        </w:numPr>
      </w:pPr>
      <w:r w:rsidRPr="00A4778A">
        <w:t>New mechanism to protect redirect to GERAN impacts MME, eNB and UE, and require standardization efforts primarily in RAN2, RAN3, CT1, SA2, and SA3.</w:t>
      </w:r>
    </w:p>
    <w:p w14:paraId="0CECF92F" w14:textId="77777777" w:rsidR="008D094A" w:rsidRDefault="008D094A" w:rsidP="00F379A0"/>
    <w:p w14:paraId="7FE35E36" w14:textId="74A8DB2B" w:rsidR="00F379A0" w:rsidRDefault="00F379A0" w:rsidP="00F379A0">
      <w:r>
        <w:t>We ask RAN2 to agree on the following:</w:t>
      </w:r>
    </w:p>
    <w:p w14:paraId="50A22F6F" w14:textId="77777777" w:rsidR="00F379A0" w:rsidRDefault="00F379A0" w:rsidP="00F379A0">
      <w:pPr>
        <w:pStyle w:val="Proposal"/>
        <w:numPr>
          <w:ilvl w:val="0"/>
          <w:numId w:val="18"/>
        </w:numPr>
      </w:pPr>
      <w:r>
        <w:t>The security issue with unprotected redirect to GERAN is solved by</w:t>
      </w:r>
    </w:p>
    <w:p w14:paraId="5BEC67DE" w14:textId="77777777" w:rsidR="00D41FF8" w:rsidRPr="00CE0424" w:rsidRDefault="00D41FF8" w:rsidP="00D41FF8">
      <w:pPr>
        <w:pStyle w:val="Proposal"/>
        <w:numPr>
          <w:ilvl w:val="2"/>
          <w:numId w:val="3"/>
        </w:numPr>
      </w:pPr>
      <w:r>
        <w:t>configure UE to not accept unprotected redirect messages via NAS signalling.</w:t>
      </w:r>
    </w:p>
    <w:p w14:paraId="79028BDD" w14:textId="42649698" w:rsidR="00F379A0" w:rsidRDefault="006C1C2E" w:rsidP="00F379A0">
      <w:pPr>
        <w:pStyle w:val="Proposal"/>
        <w:numPr>
          <w:ilvl w:val="2"/>
          <w:numId w:val="3"/>
        </w:numPr>
      </w:pPr>
      <w:r>
        <w:t xml:space="preserve">using the already existing way of </w:t>
      </w:r>
      <w:r w:rsidR="00F379A0" w:rsidRPr="00EF392E">
        <w:t>activating AS security prior to redirect</w:t>
      </w:r>
      <w:r w:rsidR="00F379A0">
        <w:t>, and</w:t>
      </w:r>
    </w:p>
    <w:p w14:paraId="6AC4C3CF" w14:textId="04CD0551" w:rsidR="00F379A0" w:rsidRDefault="00F379A0" w:rsidP="00F379A0">
      <w:pPr>
        <w:rPr>
          <w:b/>
          <w:bCs/>
        </w:rPr>
      </w:pPr>
    </w:p>
    <w:p w14:paraId="4851A9D9" w14:textId="23638251" w:rsidR="007B1759" w:rsidRPr="00684C50" w:rsidRDefault="007B1759" w:rsidP="00F379A0">
      <w:pPr>
        <w:rPr>
          <w:bCs/>
        </w:rPr>
      </w:pPr>
      <w:r w:rsidRPr="00684C50">
        <w:rPr>
          <w:bCs/>
        </w:rPr>
        <w:t>RAN2 should also discuss the release when solution is introduced. In our view, the solution could be “early implemented” in UE, as there</w:t>
      </w:r>
      <w:r w:rsidR="00684C50" w:rsidRPr="00684C50">
        <w:rPr>
          <w:bCs/>
        </w:rPr>
        <w:t xml:space="preserve"> are no inter-operability issues.</w:t>
      </w:r>
    </w:p>
    <w:p w14:paraId="6C0FC56E" w14:textId="315AA485" w:rsidR="00D41FF8" w:rsidRDefault="00D41FF8" w:rsidP="00F379A0">
      <w:pPr>
        <w:rPr>
          <w:bCs/>
        </w:rPr>
      </w:pPr>
      <w:r w:rsidRPr="00A4778A">
        <w:rPr>
          <w:bCs/>
        </w:rPr>
        <w:t xml:space="preserve">A draft </w:t>
      </w:r>
      <w:r w:rsidR="00684C50">
        <w:rPr>
          <w:bCs/>
        </w:rPr>
        <w:t xml:space="preserve">Rel-14 </w:t>
      </w:r>
      <w:r w:rsidRPr="00A4778A">
        <w:rPr>
          <w:bCs/>
        </w:rPr>
        <w:t xml:space="preserve">CR to TS36.331 is </w:t>
      </w:r>
      <w:r w:rsidR="00A4778A">
        <w:rPr>
          <w:bCs/>
        </w:rPr>
        <w:t>provided</w:t>
      </w:r>
      <w:r w:rsidRPr="00A4778A">
        <w:rPr>
          <w:bCs/>
        </w:rPr>
        <w:t xml:space="preserve"> in [</w:t>
      </w:r>
      <w:r w:rsidR="008D094A">
        <w:rPr>
          <w:bCs/>
        </w:rPr>
        <w:t>7</w:t>
      </w:r>
      <w:r w:rsidRPr="00A4778A">
        <w:rPr>
          <w:bCs/>
        </w:rPr>
        <w:t>]</w:t>
      </w:r>
      <w:r w:rsidR="00A4778A">
        <w:rPr>
          <w:bCs/>
        </w:rPr>
        <w:t>.</w:t>
      </w:r>
    </w:p>
    <w:p w14:paraId="3881F768" w14:textId="7126291A" w:rsidR="00A4778A" w:rsidRPr="00A4778A" w:rsidRDefault="00A4778A" w:rsidP="00F379A0">
      <w:pPr>
        <w:rPr>
          <w:bCs/>
        </w:rPr>
      </w:pPr>
      <w:r>
        <w:rPr>
          <w:bCs/>
        </w:rPr>
        <w:t>A draft LS to CT1 (cc SA3</w:t>
      </w:r>
      <w:r w:rsidR="009244C8">
        <w:rPr>
          <w:bCs/>
        </w:rPr>
        <w:t>, RAN3</w:t>
      </w:r>
      <w:r w:rsidR="008D094A">
        <w:rPr>
          <w:bCs/>
        </w:rPr>
        <w:t>) is provided [8</w:t>
      </w:r>
      <w:r>
        <w:rPr>
          <w:bCs/>
        </w:rPr>
        <w:t>].</w:t>
      </w:r>
    </w:p>
    <w:p w14:paraId="1998CE51" w14:textId="77777777" w:rsidR="00F379A0" w:rsidRPr="00CE0424" w:rsidRDefault="00F379A0" w:rsidP="00F379A0">
      <w:pPr>
        <w:pStyle w:val="Heading1"/>
      </w:pPr>
      <w:r w:rsidRPr="00CE0424">
        <w:t>References</w:t>
      </w:r>
    </w:p>
    <w:p w14:paraId="29906227" w14:textId="77777777" w:rsidR="004F000E" w:rsidRDefault="004F000E" w:rsidP="004F000E">
      <w:pPr>
        <w:pStyle w:val="Reference"/>
        <w:numPr>
          <w:ilvl w:val="0"/>
          <w:numId w:val="0"/>
        </w:numPr>
        <w:ind w:left="567" w:hanging="567"/>
      </w:pPr>
      <w:r w:rsidRPr="004F000E">
        <w:t>[1]</w:t>
      </w:r>
      <w:r w:rsidRPr="004F000E">
        <w:tab/>
      </w:r>
      <w:hyperlink r:id="rId14" w:history="1">
        <w:r w:rsidRPr="004F000E">
          <w:rPr>
            <w:rStyle w:val="Hyperlink"/>
          </w:rPr>
          <w:t>R2-166154</w:t>
        </w:r>
      </w:hyperlink>
      <w:r w:rsidRPr="004F000E">
        <w:t>,</w:t>
      </w:r>
      <w:r w:rsidRPr="004F000E">
        <w:tab/>
        <w:t>CR to correct RRC Connection Release with GERAN redirection to be sent only after security activation,</w:t>
      </w:r>
      <w:r w:rsidRPr="004F000E">
        <w:tab/>
        <w:t>Apple Europe Limited</w:t>
      </w:r>
    </w:p>
    <w:p w14:paraId="477FD8D8" w14:textId="77777777" w:rsidR="008D094A" w:rsidRDefault="004F000E" w:rsidP="008D094A">
      <w:pPr>
        <w:pStyle w:val="Reference"/>
        <w:numPr>
          <w:ilvl w:val="0"/>
          <w:numId w:val="0"/>
        </w:numPr>
        <w:ind w:left="567" w:hanging="567"/>
      </w:pPr>
      <w:r>
        <w:t>[2]</w:t>
      </w:r>
      <w:r>
        <w:tab/>
      </w:r>
      <w:hyperlink r:id="rId15" w:history="1">
        <w:r w:rsidR="00F379A0" w:rsidRPr="003A6518">
          <w:rPr>
            <w:rStyle w:val="Hyperlink"/>
          </w:rPr>
          <w:t>R2-168757</w:t>
        </w:r>
      </w:hyperlink>
      <w:r w:rsidR="00F379A0">
        <w:rPr>
          <w:rStyle w:val="Hyperlink"/>
        </w:rPr>
        <w:t>,</w:t>
      </w:r>
      <w:r w:rsidR="00F379A0" w:rsidRPr="00614F01">
        <w:tab/>
        <w:t>Discussion on redirection to GERAN</w:t>
      </w:r>
      <w:r w:rsidR="00F379A0">
        <w:t>, Source CMCC</w:t>
      </w:r>
    </w:p>
    <w:p w14:paraId="05CCD8E6" w14:textId="77777777" w:rsidR="008D094A" w:rsidRDefault="008D094A" w:rsidP="008D094A">
      <w:pPr>
        <w:pStyle w:val="Reference"/>
        <w:numPr>
          <w:ilvl w:val="0"/>
          <w:numId w:val="0"/>
        </w:numPr>
        <w:ind w:left="567" w:hanging="567"/>
      </w:pPr>
      <w:r>
        <w:t>[3]</w:t>
      </w:r>
      <w:r>
        <w:tab/>
      </w:r>
      <w:hyperlink r:id="rId16" w:history="1">
        <w:r w:rsidR="00F379A0" w:rsidRPr="003A6518">
          <w:rPr>
            <w:rStyle w:val="Hyperlink"/>
          </w:rPr>
          <w:t>R2-168356</w:t>
        </w:r>
      </w:hyperlink>
      <w:r w:rsidR="00F379A0">
        <w:t>, LTE call redirection to GERAN, Source Nokia, Alcatel-Lucent Shanghai Bell</w:t>
      </w:r>
      <w:r w:rsidR="00F379A0">
        <w:tab/>
      </w:r>
    </w:p>
    <w:p w14:paraId="65C730A0" w14:textId="77777777" w:rsidR="008D094A" w:rsidRDefault="008D094A" w:rsidP="008D094A">
      <w:pPr>
        <w:pStyle w:val="Reference"/>
        <w:numPr>
          <w:ilvl w:val="0"/>
          <w:numId w:val="0"/>
        </w:numPr>
        <w:ind w:left="567" w:hanging="567"/>
      </w:pPr>
      <w:r>
        <w:t>[4]</w:t>
      </w:r>
      <w:r>
        <w:tab/>
      </w:r>
      <w:hyperlink r:id="rId17" w:history="1">
        <w:r w:rsidR="004F000E" w:rsidRPr="004F000E">
          <w:rPr>
            <w:rStyle w:val="Hyperlink"/>
          </w:rPr>
          <w:t>R2-1704006</w:t>
        </w:r>
      </w:hyperlink>
      <w:r w:rsidR="004F000E">
        <w:t>, Reply LS on LTE call redirection to GERAN, Source CT1</w:t>
      </w:r>
    </w:p>
    <w:p w14:paraId="65F75666" w14:textId="77777777" w:rsidR="008D094A" w:rsidRDefault="008D094A" w:rsidP="008D094A">
      <w:pPr>
        <w:pStyle w:val="Reference"/>
        <w:numPr>
          <w:ilvl w:val="0"/>
          <w:numId w:val="0"/>
        </w:numPr>
        <w:ind w:left="567" w:hanging="567"/>
      </w:pPr>
      <w:r>
        <w:t>[5]</w:t>
      </w:r>
      <w:r>
        <w:tab/>
      </w:r>
      <w:hyperlink r:id="rId18" w:tooltip="C:Data3GPPExtractsR2-1710006_C1-173752.doc" w:history="1">
        <w:r w:rsidR="004D21E3" w:rsidRPr="00CF4F46">
          <w:rPr>
            <w:rStyle w:val="Hyperlink"/>
          </w:rPr>
          <w:t>R2-1710006</w:t>
        </w:r>
      </w:hyperlink>
      <w:r w:rsidR="004F000E">
        <w:t xml:space="preserve">, </w:t>
      </w:r>
      <w:bookmarkStart w:id="2" w:name="_Hlk498496567"/>
      <w:r w:rsidR="004D21E3" w:rsidRPr="00CF4F46">
        <w:t>Reply LS on LTE call redirection to GERAN</w:t>
      </w:r>
      <w:r w:rsidR="004D21E3">
        <w:t>, Source CT1</w:t>
      </w:r>
      <w:bookmarkEnd w:id="2"/>
    </w:p>
    <w:p w14:paraId="0C0A76B6" w14:textId="39978412" w:rsidR="008D094A" w:rsidRDefault="008D094A" w:rsidP="008D094A">
      <w:pPr>
        <w:pStyle w:val="Reference"/>
        <w:numPr>
          <w:ilvl w:val="0"/>
          <w:numId w:val="0"/>
        </w:numPr>
        <w:ind w:left="567" w:hanging="567"/>
      </w:pPr>
      <w:r>
        <w:t>[6]</w:t>
      </w:r>
      <w:r>
        <w:tab/>
      </w:r>
      <w:hyperlink r:id="rId19" w:history="1">
        <w:r w:rsidR="000276D8" w:rsidRPr="000276D8">
          <w:rPr>
            <w:rStyle w:val="Hyperlink"/>
          </w:rPr>
          <w:t>R2-1712135</w:t>
        </w:r>
      </w:hyperlink>
      <w:r w:rsidR="000276D8">
        <w:t xml:space="preserve">, </w:t>
      </w:r>
      <w:r w:rsidR="000276D8" w:rsidRPr="000276D8">
        <w:t>Reply to Reply LS on LTE ca</w:t>
      </w:r>
      <w:r w:rsidR="000276D8">
        <w:t>ll redirection to GERAN</w:t>
      </w:r>
      <w:r w:rsidR="009244C8">
        <w:t>, Source SA3</w:t>
      </w:r>
    </w:p>
    <w:p w14:paraId="4B2531E3" w14:textId="0EC8DEF0" w:rsidR="008D094A" w:rsidRDefault="008D094A" w:rsidP="008D094A">
      <w:pPr>
        <w:pStyle w:val="Reference"/>
        <w:numPr>
          <w:ilvl w:val="0"/>
          <w:numId w:val="0"/>
        </w:numPr>
        <w:ind w:left="567" w:hanging="567"/>
      </w:pPr>
      <w:r>
        <w:t>[7]</w:t>
      </w:r>
      <w:r>
        <w:tab/>
      </w:r>
      <w:r w:rsidR="000276D8" w:rsidRPr="000276D8">
        <w:t>R2-1712404</w:t>
      </w:r>
      <w:r w:rsidR="000276D8">
        <w:t>, Reject</w:t>
      </w:r>
      <w:r w:rsidR="009244C8" w:rsidRPr="009244C8">
        <w:t xml:space="preserve"> of unprotected redirect to GERAN</w:t>
      </w:r>
      <w:r w:rsidR="009244C8">
        <w:t>, Draft CR to TS 36.331, Source Ericsson</w:t>
      </w:r>
    </w:p>
    <w:p w14:paraId="4EA05FA1" w14:textId="62C2584F" w:rsidR="009244C8" w:rsidRDefault="008D094A" w:rsidP="008D094A">
      <w:pPr>
        <w:pStyle w:val="Reference"/>
        <w:numPr>
          <w:ilvl w:val="0"/>
          <w:numId w:val="0"/>
        </w:numPr>
        <w:ind w:left="567" w:hanging="567"/>
      </w:pPr>
      <w:r>
        <w:t>[8]</w:t>
      </w:r>
      <w:r>
        <w:tab/>
      </w:r>
      <w:r w:rsidR="000276D8" w:rsidRPr="000276D8">
        <w:t>R2-1712403</w:t>
      </w:r>
      <w:r w:rsidR="000276D8">
        <w:t xml:space="preserve">, </w:t>
      </w:r>
      <w:r w:rsidR="000276D8" w:rsidRPr="000276D8">
        <w:t>Draft Reply LS on LTE call redirection to GERAN</w:t>
      </w:r>
      <w:r w:rsidR="000276D8">
        <w:t>, Source Ericsson</w:t>
      </w:r>
    </w:p>
    <w:bookmarkEnd w:id="1"/>
    <w:p w14:paraId="28F7188A" w14:textId="77777777" w:rsidR="009244C8" w:rsidRDefault="009244C8" w:rsidP="009244C8">
      <w:pPr>
        <w:pStyle w:val="Reference"/>
        <w:numPr>
          <w:ilvl w:val="0"/>
          <w:numId w:val="0"/>
        </w:numPr>
        <w:ind w:left="567" w:hanging="567"/>
      </w:pPr>
    </w:p>
    <w:sectPr w:rsidR="009244C8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3FE02" w14:textId="77777777" w:rsidR="00836E31" w:rsidRDefault="00836E31">
      <w:r>
        <w:separator/>
      </w:r>
    </w:p>
  </w:endnote>
  <w:endnote w:type="continuationSeparator" w:id="0">
    <w:p w14:paraId="4D1B8E3D" w14:textId="77777777" w:rsidR="00836E31" w:rsidRDefault="00836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Microsoft YaHei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C6332" w14:textId="2F32F99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1A6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1A6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35CD0" w14:textId="77777777" w:rsidR="00836E31" w:rsidRDefault="00836E31">
      <w:r>
        <w:separator/>
      </w:r>
    </w:p>
  </w:footnote>
  <w:footnote w:type="continuationSeparator" w:id="0">
    <w:p w14:paraId="024EEA8C" w14:textId="77777777" w:rsidR="00836E31" w:rsidRDefault="00836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343C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4DCCA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23610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94435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0525C9F"/>
    <w:multiLevelType w:val="hybridMultilevel"/>
    <w:tmpl w:val="2530162C"/>
    <w:lvl w:ilvl="0" w:tplc="3676B9CA">
      <w:start w:val="20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67A16"/>
    <w:multiLevelType w:val="hybridMultilevel"/>
    <w:tmpl w:val="06B21E3C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E701AE"/>
    <w:multiLevelType w:val="hybridMultilevel"/>
    <w:tmpl w:val="1C009C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C4F0F"/>
    <w:multiLevelType w:val="hybridMultilevel"/>
    <w:tmpl w:val="64B83C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5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8"/>
  </w:num>
  <w:num w:numId="16">
    <w:abstractNumId w:val="17"/>
  </w:num>
  <w:num w:numId="17">
    <w:abstractNumId w:val="14"/>
  </w:num>
  <w:num w:numId="18">
    <w:abstractNumId w:val="8"/>
    <w:lvlOverride w:ilvl="0">
      <w:startOverride w:val="1"/>
    </w:lvlOverride>
  </w:num>
  <w:num w:numId="19">
    <w:abstractNumId w:val="10"/>
  </w:num>
  <w:num w:numId="20">
    <w:abstractNumId w:val="16"/>
  </w:num>
  <w:num w:numId="21">
    <w:abstractNumId w:val="1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9A0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276D8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413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72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A80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27B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9FC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12A0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1A60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AE0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4A5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19CE"/>
    <w:rsid w:val="004A2B94"/>
    <w:rsid w:val="004B7C0C"/>
    <w:rsid w:val="004C2DB9"/>
    <w:rsid w:val="004C3898"/>
    <w:rsid w:val="004D21E3"/>
    <w:rsid w:val="004D36B1"/>
    <w:rsid w:val="004D7EBD"/>
    <w:rsid w:val="004E2680"/>
    <w:rsid w:val="004E28F9"/>
    <w:rsid w:val="004E462E"/>
    <w:rsid w:val="004E56DC"/>
    <w:rsid w:val="004E76F4"/>
    <w:rsid w:val="004F000E"/>
    <w:rsid w:val="004F0B4E"/>
    <w:rsid w:val="004F0B6C"/>
    <w:rsid w:val="004F2078"/>
    <w:rsid w:val="004F3826"/>
    <w:rsid w:val="004F4DA3"/>
    <w:rsid w:val="004F643C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0EC1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44AE"/>
    <w:rsid w:val="005E385F"/>
    <w:rsid w:val="005E5B81"/>
    <w:rsid w:val="005F2CB1"/>
    <w:rsid w:val="005F3025"/>
    <w:rsid w:val="005F618C"/>
    <w:rsid w:val="005F70BD"/>
    <w:rsid w:val="0060283C"/>
    <w:rsid w:val="00603FF6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C5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C2E"/>
    <w:rsid w:val="006C5EC9"/>
    <w:rsid w:val="006C6059"/>
    <w:rsid w:val="006C7522"/>
    <w:rsid w:val="006D66F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34EC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175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6E31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94A"/>
    <w:rsid w:val="008D2A5C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A8A"/>
    <w:rsid w:val="00911DFB"/>
    <w:rsid w:val="009139D9"/>
    <w:rsid w:val="00914AD8"/>
    <w:rsid w:val="00914DB8"/>
    <w:rsid w:val="00916079"/>
    <w:rsid w:val="00917CE9"/>
    <w:rsid w:val="00920BF2"/>
    <w:rsid w:val="00922010"/>
    <w:rsid w:val="009244C8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778A"/>
    <w:rsid w:val="00A52E1D"/>
    <w:rsid w:val="00A61499"/>
    <w:rsid w:val="00A62A77"/>
    <w:rsid w:val="00A63483"/>
    <w:rsid w:val="00A657D7"/>
    <w:rsid w:val="00A660AC"/>
    <w:rsid w:val="00A66311"/>
    <w:rsid w:val="00A66F55"/>
    <w:rsid w:val="00A67E6C"/>
    <w:rsid w:val="00A71B99"/>
    <w:rsid w:val="00A739D0"/>
    <w:rsid w:val="00A761D4"/>
    <w:rsid w:val="00A77EC4"/>
    <w:rsid w:val="00A83858"/>
    <w:rsid w:val="00A92879"/>
    <w:rsid w:val="00A9442A"/>
    <w:rsid w:val="00AA016F"/>
    <w:rsid w:val="00AA1ED6"/>
    <w:rsid w:val="00AA2449"/>
    <w:rsid w:val="00AA51D6"/>
    <w:rsid w:val="00AA51E7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0E22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44C72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1FF8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45C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9AC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79A0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1E80B3"/>
  <w15:chartTrackingRefBased/>
  <w15:docId w15:val="{E2860EE5-1B22-4891-B2B8-DA8DD8BA8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379A0"/>
    <w:pPr>
      <w:ind w:left="720"/>
      <w:contextualSpacing/>
    </w:pPr>
  </w:style>
  <w:style w:type="paragraph" w:styleId="NoteHeading">
    <w:name w:val="Note Heading"/>
    <w:basedOn w:val="Normal"/>
    <w:next w:val="Normal"/>
    <w:link w:val="NoteHeadingChar"/>
    <w:rsid w:val="00A4778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4778A"/>
    <w:rPr>
      <w:rFonts w:ascii="Arial" w:hAnsi="Arial"/>
      <w:lang w:val="en-GB" w:eastAsia="zh-CN"/>
    </w:rPr>
  </w:style>
  <w:style w:type="character" w:styleId="Mention">
    <w:name w:val="Mention"/>
    <w:basedOn w:val="DefaultParagraphFont"/>
    <w:uiPriority w:val="99"/>
    <w:semiHidden/>
    <w:unhideWhenUsed/>
    <w:rsid w:val="004F000E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407AE0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0276D8"/>
    <w:rPr>
      <w:color w:val="808080"/>
      <w:shd w:val="clear" w:color="auto" w:fill="E6E6E6"/>
    </w:rPr>
  </w:style>
  <w:style w:type="table" w:styleId="TableGrid">
    <w:name w:val="Table Grid"/>
    <w:basedOn w:val="TableNormal"/>
    <w:rsid w:val="000276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file:///C:\Users\ecshapa\Data\3GPP\Extracts\R2-1710006_C1-173752.doc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://www.3gpp.org/ftp/tsg_ran/WG2_RL2/TSGR2_98/LSin/R2-170400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2_RL2/TSGR2_96/Docs/R2-168356.zi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2_RL2/TSGR2_96/Docs/R2-168757.zip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TSG_RAN/WG2_RL2/TSGR2_100/Docs/R2-1712135.zip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ftp/TSG_RAN/WG2_RL2/TSGR2_95bis/Docs/R2-166154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5NUHHDQN7SK2-1-185861</_dlc_DocId>
    <_dlc_DocIdUrl xmlns="08b2df90-05d3-4030-90d4-c9feeb4a1cd9">
      <Url>https://ericoll.internal.ericsson.com/sites/star/_layouts/DocIdRedir.aspx?ID=5NUHHDQN7SK2-1-185861</Url>
      <Description>5NUHHDQN7SK2-1-185861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A56A104C-FF4E-445F-9281-2477C738E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7</TotalTime>
  <Pages>2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Håkan P</dc:creator>
  <cp:keywords>Ericsson; TDoc; 3GPP</cp:keywords>
  <cp:lastModifiedBy>Ericsson user</cp:lastModifiedBy>
  <cp:revision>4</cp:revision>
  <cp:lastPrinted>2008-01-31T16:09:00Z</cp:lastPrinted>
  <dcterms:created xsi:type="dcterms:W3CDTF">2017-11-15T17:07:00Z</dcterms:created>
  <dcterms:modified xsi:type="dcterms:W3CDTF">2017-11-16T15:31:00Z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1196aace-c51f-48c5-ac60-ad66d3411ca3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